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pacing w:line="560" w:lineRule="exact"/>
        <w:ind w:right="0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cs="Times New Roman"/>
          <w:b/>
          <w:sz w:val="44"/>
          <w:szCs w:val="44"/>
        </w:rPr>
        <w:t>郑州市人民政府关于加快农业保险</w:t>
      </w:r>
    </w:p>
    <w:p>
      <w:pPr>
        <w:widowControl w:val="0"/>
        <w:wordWrap/>
        <w:adjustRightInd/>
        <w:spacing w:line="560" w:lineRule="exact"/>
        <w:ind w:right="0"/>
        <w:jc w:val="center"/>
        <w:textAlignment w:val="auto"/>
        <w:rPr>
          <w:rFonts w:hint="eastAsia" w:ascii="Times New Roman" w:hAnsi="Times New Roman" w:eastAsia="宋体" w:cs="Times New Roman"/>
          <w:b/>
          <w:sz w:val="44"/>
          <w:szCs w:val="44"/>
          <w:lang w:val="en-US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高质量发展工作的通知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》</w:t>
      </w:r>
      <w:r>
        <w:rPr>
          <w:rFonts w:hint="eastAsia" w:ascii="Times New Roman" w:hAnsi="Times New Roman" w:cs="Times New Roman"/>
          <w:b/>
          <w:sz w:val="44"/>
          <w:szCs w:val="44"/>
          <w:lang w:val="en-US"/>
        </w:rPr>
        <w:t>政策解读</w:t>
      </w:r>
    </w:p>
    <w:p>
      <w:pPr>
        <w:pStyle w:val="10"/>
        <w:widowControl w:val="0"/>
        <w:shd w:val="clear" w:color="auto" w:fill="auto"/>
        <w:wordWrap/>
        <w:adjustRightInd/>
        <w:spacing w:line="560" w:lineRule="exact"/>
        <w:ind w:left="0" w:leftChars="0" w:right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spacing w:val="-6"/>
          <w:kern w:val="21"/>
          <w:sz w:val="32"/>
          <w:szCs w:val="32"/>
        </w:rPr>
      </w:pPr>
    </w:p>
    <w:p>
      <w:pPr>
        <w:widowControl w:val="0"/>
        <w:wordWrap/>
        <w:adjustRightIn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b w:val="0"/>
          <w:sz w:val="32"/>
          <w:szCs w:val="32"/>
          <w:lang w:val="en-US"/>
        </w:rPr>
        <w:t>起草依据及过程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农业保险作为农业、农村及农民的风险保障供给，对于维护粮食安全，保障农民收益，改进农村社会治理，支持乡村振兴具有重要意义。近年来，我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以农业供给侧结构性改革为主线，扎实开展农业保险各项工作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。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在中央政策性农业保险方面，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河南省财政厅关于印发&lt;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农业保险保险费补贴管理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暂行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办法&gt;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的通知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豫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财金〔2017〕28号）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2017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年至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年，市财政累计投入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政策性农业保险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保费补贴资金104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，争取中央和省级补助资金1.11亿元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种植业年承保面积稳定在100余万亩，养殖业年承保数量稳定在40余万头，整体投保率呈上升态势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在地方特色农业保险方面，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lang w:val="en-US" w:eastAsia="zh-CN"/>
        </w:rPr>
        <w:t>2017年1月市政府印发《郑州市都市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生态农业保险与担保专项实施方案》（郑政文〔2017〕26号），试点开展地方特色农业保险工作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四年来，市财政累计投入保费补贴资金1.9亿元，承保面积80余万亩，提供风险保障约52亿元，累计支付赔款1.45亿元，受益农户5万余户次，特色农业生产抗风险能力显著提高。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总体看，我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农业保险取得了一定成绩，但与高质量发展的要求相比，仍存在较大差距，如组织管理体制不完善，“扩面、增品、提标”不到位，市场运作不规范、运行效率偏低等问题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 xml:space="preserve">  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2019年9月，经中央深改委同意，财政部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部门联合印发《关于加快农业保险高质量发展的指导意见》，成立农业保险工作小组，统筹规划、协同推进农业保险工作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2020年12月，经省委深改委同意，省财政厅等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部门出台《关于加快农业保险高质量发展的实施意见》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2021年3月，市委农村工作会议审议了《中共郑州市委 郑州市人民政府关于全面推进乡村振兴 加快农业农村现代化的实施意见》，要求加快农业保险高质量发展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。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为贯彻落实好中央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和省、市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决策部署，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结合我市实际，市财政局会同有关部门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在制定工作方案、开展专题研讨、深入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区县（市）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调研、沟通征求意见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基础上，起草了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郑州市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《关于加快农业保险高质量发展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通知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》，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并向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各区县（市）人民政府及市直相关单位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征求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意见建议，同时面向社会公开征求意见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提出了符合我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实际的目标任务和工作重点。</w:t>
      </w:r>
    </w:p>
    <w:p>
      <w:pPr>
        <w:widowControl w:val="0"/>
        <w:wordWrap/>
        <w:adjustRightIn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sz w:val="32"/>
          <w:szCs w:val="32"/>
          <w:lang w:val="en-US"/>
        </w:rPr>
        <w:t>二</w:t>
      </w:r>
      <w:r>
        <w:rPr>
          <w:rFonts w:hint="default" w:ascii="Times New Roman" w:hAnsi="Times New Roman" w:eastAsia="黑体" w:cs="Times New Roman"/>
          <w:b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sz w:val="32"/>
          <w:szCs w:val="32"/>
          <w:lang w:val="en-US"/>
        </w:rPr>
        <w:t>指导思想及意义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/>
        </w:rPr>
        <w:t>《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通知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/>
        </w:rPr>
        <w:t>》以习近平新时代中国特色社会主义思想为指导，全面贯彻党的十九大和十九届二中、三中、四中全会精神，落实习近平总书记关于“三农”工作的重要论述和视察河南重要讲话精神，紧紧围绕实施乡村振兴战略和打赢脱贫攻坚战，以保护农民利益为宗旨，以农业供给侧结构性改革为主线，坚持“政府引导、市场运作、自主自愿、协同推进”原则，落实“扩面、增品、提标”的要求，优化农业保险政策制度与工作机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lang w:val="en-US" w:eastAsia="zh-CN"/>
        </w:rPr>
        <w:t>完善农业保险财政补贴方式，探索多层次农业保险风险保障体系，扩大农业保险覆盖面，拓宽农业保险服务领域，创新农业保险金融支农模式。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/>
        </w:rPr>
        <w:t>《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通知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/>
        </w:rPr>
        <w:t>》作为今后一个时期推动我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/>
        </w:rPr>
        <w:t>农业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保险高质量发展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/>
        </w:rPr>
        <w:t>的纲领性文件，它的出台标志着我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/>
        </w:rPr>
        <w:t>农业保险工作在服务能力更加提升、运行机制更加优化、基础设施更加完备、组织保障更加有力等方面实现了突破，将有助于进一步完善我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/>
        </w:rPr>
        <w:t>农业保险的组织体系、产品体系、政策体系和评价体系，提升农业抵御风险和自救发展的能力，保障粮食生产安全和重要农产品的有效供给，为我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/>
        </w:rPr>
        <w:t>农业保险的高质量发展奠定坚实基础。</w:t>
      </w:r>
    </w:p>
    <w:p>
      <w:pPr>
        <w:widowControl w:val="0"/>
        <w:wordWrap/>
        <w:adjustRightIn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黑体" w:cs="Times New Roman"/>
          <w:b w:val="0"/>
          <w:sz w:val="32"/>
          <w:szCs w:val="32"/>
          <w:lang w:val="en-US"/>
        </w:rPr>
        <w:t>三</w:t>
      </w:r>
      <w:r>
        <w:rPr>
          <w:rFonts w:hint="default" w:ascii="Times New Roman" w:hAnsi="Times New Roman" w:eastAsia="黑体" w:cs="Times New Roman"/>
          <w:b w:val="0"/>
          <w:sz w:val="32"/>
          <w:szCs w:val="32"/>
          <w:lang w:val="zh-CN" w:eastAsia="zh-CN"/>
        </w:rPr>
        <w:t>、</w:t>
      </w:r>
      <w:r>
        <w:rPr>
          <w:rFonts w:hint="eastAsia" w:ascii="Times New Roman" w:hAnsi="Times New Roman" w:eastAsia="黑体" w:cs="Times New Roman"/>
          <w:b w:val="0"/>
          <w:sz w:val="32"/>
          <w:szCs w:val="32"/>
          <w:lang w:val="zh-CN"/>
        </w:rPr>
        <w:t>《</w:t>
      </w:r>
      <w:r>
        <w:rPr>
          <w:rFonts w:hint="eastAsia" w:ascii="Times New Roman" w:hAnsi="Times New Roman" w:eastAsia="黑体" w:cs="Times New Roman"/>
          <w:b w:val="0"/>
          <w:sz w:val="32"/>
          <w:szCs w:val="32"/>
          <w:lang w:val="en-US"/>
        </w:rPr>
        <w:t>通知》主要内容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《通知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在贯彻落实中央、省、市要求的基础上，结合我市实际，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进行了全面的细化、完善和创新，重点体现在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三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个方面。一是细化发展目标。根据我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情况明确到2022年农业保险深度的目标水平；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是建立退出机制。明确建立以服务能力为导向的农险业务准入退出机制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，推动形成适度竞争的市场格局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三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是建立保障机制。成立由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财政牵头的农业保险工作联席会议机制，形成工作合力。《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通知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》共5项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eastAsia="zh-CN"/>
        </w:rPr>
        <w:t>21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条，具体如下。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（一）提出总体要求。一是立足我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实际提出加快农业高质量发展的指导思想；二是明确发展目标，即到2022年，基本建成功能完善、运行规范、基础完备，与农业农村现代化发展阶段相适应、与农户风险保障需求相契合的多层次农业保险体系，农业保险深度（保费/第一产业增加值）达到1.1%以上；到2030年，农业保险持续提质增效、转型升级，逐步实现由保成本向保收入过渡，由保生产环节向保全产业链升级，由风险保障向全金融服务拓展。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（二）提升服务能力。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一是进一步扩大农业保险覆盖面；二是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稳妥有序推动农业保险由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保成本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向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保价格、保收入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转变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；三是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拓宽农业保险服务领域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结合我市乡村振兴战略和农业保险工作实际，对农业保险进行“扩面、增品、提标”，提高农业保险保障水平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。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（三）优化运行机制。一是明晰政府与市场边界；二是完善大灾风险分散机制；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三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是支持保险机构加快科技创新，强化模式引领。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（四）完善基础建设。一是加强农业保险产品设计，建立科学的保险费率拟订和动态调整机制；二是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提升保险机构服务水平，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进一步健全农业保险基层服务体系，切实提高承保理赔服务能力；三是建立各部门间的信息共享机制，提升农业保险信息化水平；四是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完善风险防范机制，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强化保险机构防范风险的主体责任；五是加强监督管理，促进农业保险市场健康有序运行。</w:t>
      </w:r>
    </w:p>
    <w:p>
      <w:pPr>
        <w:widowControl w:val="0"/>
        <w:wordWrap/>
        <w:adjustRightIn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做好组织实施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。从机制建立、财政扶持、支出责任划分、承保机构遴选和经营模式等方面，对我市2021-2023年农业保险高质量发展工作进行具体部署。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一是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建立农业保险工作联席会议制度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，明确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各部门职责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；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进一步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优化财政支持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补贴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政策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；三是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完善补贴方式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，推动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实现愿保尽保，保护农户利益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；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四是确定承保机构数量和经营模式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，做好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承保机构遴选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工作；五是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 w:val="en-US" w:eastAsia="zh-CN"/>
        </w:rPr>
        <w:t>深化农业保险领域“放管服”改革，营造良好市场环境。</w:t>
      </w:r>
    </w:p>
    <w:p>
      <w:pPr>
        <w:widowControl w:val="0"/>
        <w:wordWrap/>
        <w:adjustRightIn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20"/>
          <w:lang w:val="zh-TW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20"/>
          <w:lang w:val="en-US"/>
        </w:rPr>
        <w:t>四</w:t>
      </w: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20"/>
          <w:lang w:val="zh-TW"/>
        </w:rPr>
        <w:t>、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20"/>
          <w:lang w:val="en-US"/>
        </w:rPr>
        <w:t>解读机关及解读人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解读机关：郑州市财政局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20"/>
          <w:lang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解读人：关戎星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联系电话：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/>
        </w:rPr>
        <w:t xml:space="preserve">0371-67180603 </w:t>
      </w:r>
    </w:p>
    <w:p>
      <w:pPr>
        <w:widowControl w:val="0"/>
        <w:wordWrap/>
        <w:adjustRightInd/>
        <w:snapToGrid w:val="0"/>
        <w:spacing w:before="0" w:after="0" w:line="56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赵艳军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20"/>
          <w:lang w:val="en-US"/>
        </w:rPr>
        <w:t>联系电话：</w:t>
      </w:r>
      <w:r>
        <w:rPr>
          <w:rFonts w:hint="default" w:ascii="Times New Roman" w:hAnsi="Times New Roman" w:eastAsia="仿宋_GB2312" w:cs="Times New Roman"/>
          <w:snapToGrid w:val="0"/>
          <w:sz w:val="32"/>
          <w:szCs w:val="20"/>
          <w:lang/>
        </w:rPr>
        <w:t>0371-67180614</w:t>
      </w:r>
      <w:bookmarkStart w:id="0" w:name="_GoBack"/>
      <w:bookmarkEnd w:id="0"/>
    </w:p>
    <w:p>
      <w:pPr>
        <w:pStyle w:val="2"/>
        <w:widowControl w:val="0"/>
        <w:wordWrap/>
        <w:adjustRightInd/>
        <w:spacing w:line="560" w:lineRule="exact"/>
        <w:ind w:right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pacing w:line="560" w:lineRule="exact"/>
        <w:ind w:right="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2021年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sectPr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DejaVu Sans">
    <w:altName w:val="Traditional Arabic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elvetica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widowControl/>
      <w:spacing w:beforeAutospacing="1" w:afterAutospacing="1" w:line="579" w:lineRule="exact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snapToGrid w:val="0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0">
    <w:name w:val="标题 #4"/>
    <w:basedOn w:val="1"/>
    <w:qFormat/>
    <w:uiPriority w:val="0"/>
    <w:pPr>
      <w:shd w:val="clear" w:color="auto" w:fill="FFFFFF"/>
      <w:spacing w:line="605" w:lineRule="exact"/>
      <w:jc w:val="center"/>
      <w:outlineLvl w:val="3"/>
    </w:pPr>
    <w:rPr>
      <w:rFonts w:ascii="MingLiU" w:hAnsi="MingLiU" w:eastAsia="MingLiU" w:cs="MingLiU"/>
      <w:color w:val="000000"/>
      <w:spacing w:val="-5"/>
      <w:kern w:val="0"/>
      <w:sz w:val="39"/>
      <w:szCs w:val="39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2021-03-26T14:49:00Z</dcterms:created>
  <dc:creator>Administrator</dc:creator>
  <cp:lastModifiedBy>Administrator</cp:lastModifiedBy>
  <cp:lastPrinted>2021-03-31T22:50:00Z</cp:lastPrinted>
  <dcterms:modified xsi:type="dcterms:W3CDTF">2021-10-08T08:14:43Z</dcterms:modified>
  <dc:title>《郑州市人民政府关于加快农业保险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